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5BF4" w14:textId="77777777" w:rsidR="00302A7D" w:rsidRPr="009318EE" w:rsidRDefault="00302A7D" w:rsidP="00302A7D">
      <w:pPr>
        <w:rPr>
          <w:rFonts w:ascii="Gill Sans Light" w:hAnsi="Gill Sans Light" w:cs="Gill Sans Light"/>
        </w:rPr>
      </w:pPr>
      <w:r w:rsidRPr="009318EE">
        <w:rPr>
          <w:rFonts w:ascii="Gill Sans Light" w:hAnsi="Gill Sans Light" w:cs="Gill Sans Light"/>
        </w:rPr>
        <w:t>PRIMARY HIRES</w:t>
      </w:r>
    </w:p>
    <w:p w14:paraId="38C1731D" w14:textId="77777777" w:rsidR="00302A7D" w:rsidRPr="009318EE" w:rsidRDefault="00302A7D" w:rsidP="00302A7D">
      <w:pPr>
        <w:rPr>
          <w:rFonts w:ascii="Gill Sans Light" w:hAnsi="Gill Sans Light" w:cs="Gill Sans Light"/>
        </w:rPr>
      </w:pPr>
    </w:p>
    <w:p w14:paraId="7069E058" w14:textId="77777777" w:rsidR="00302A7D" w:rsidRPr="009318EE" w:rsidRDefault="00302A7D" w:rsidP="00302A7D">
      <w:pPr>
        <w:rPr>
          <w:rFonts w:ascii="Gill Sans Light" w:hAnsi="Gill Sans Light" w:cs="Gill Sans Light"/>
        </w:rPr>
      </w:pPr>
      <w:r w:rsidRPr="009318EE">
        <w:rPr>
          <w:rFonts w:ascii="Gill Sans Light" w:hAnsi="Gill Sans Light" w:cs="Gill Sans Light"/>
        </w:rPr>
        <w:t>FEES</w:t>
      </w:r>
    </w:p>
    <w:p w14:paraId="28D094BE" w14:textId="77777777" w:rsidR="00302A7D" w:rsidRPr="009318EE" w:rsidRDefault="00302A7D" w:rsidP="00302A7D">
      <w:pPr>
        <w:rPr>
          <w:rFonts w:ascii="Gill Sans Light" w:hAnsi="Gill Sans Light" w:cs="Gill Sans Light"/>
        </w:rPr>
      </w:pPr>
    </w:p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508"/>
        <w:gridCol w:w="1508"/>
      </w:tblGrid>
      <w:tr w:rsidR="00302A7D" w:rsidRPr="009318EE" w14:paraId="1445C954" w14:textId="77777777" w:rsidTr="69002549">
        <w:trPr>
          <w:trHeight w:val="1341"/>
        </w:trPr>
        <w:tc>
          <w:tcPr>
            <w:tcW w:w="1508" w:type="dxa"/>
            <w:shd w:val="clear" w:color="auto" w:fill="D9E2F3" w:themeFill="accent1" w:themeFillTint="33"/>
          </w:tcPr>
          <w:p w14:paraId="64E711C4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Space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0FA176C1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 xml:space="preserve">Day rate, Mon-Fri 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405588D4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Evening rate, Mon-Fri (6pm-11pm)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2C6F0821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 xml:space="preserve">Day rate, Sat/Sun 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3A97AF08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 xml:space="preserve">Whole weekend rate, Sat &amp; Sun 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6822A5F6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Weekly rate</w:t>
            </w:r>
          </w:p>
        </w:tc>
      </w:tr>
      <w:tr w:rsidR="00302A7D" w:rsidRPr="009318EE" w14:paraId="21664EA8" w14:textId="77777777" w:rsidTr="69002549">
        <w:trPr>
          <w:trHeight w:val="271"/>
        </w:trPr>
        <w:tc>
          <w:tcPr>
            <w:tcW w:w="1508" w:type="dxa"/>
          </w:tcPr>
          <w:p w14:paraId="544951C3" w14:textId="28DD15FA" w:rsidR="00302A7D" w:rsidRPr="009318EE" w:rsidRDefault="69002549" w:rsidP="00682694">
            <w:pPr>
              <w:rPr>
                <w:rFonts w:ascii="Gill Sans Light" w:hAnsi="Gill Sans Light" w:cs="Gill Sans Light"/>
              </w:rPr>
            </w:pPr>
            <w:r w:rsidRPr="69002549">
              <w:rPr>
                <w:rFonts w:ascii="Gill Sans Light" w:hAnsi="Gill Sans Light" w:cs="Gill Sans Light"/>
              </w:rPr>
              <w:t>Gallery One / Gallery Two</w:t>
            </w:r>
          </w:p>
        </w:tc>
        <w:tc>
          <w:tcPr>
            <w:tcW w:w="1508" w:type="dxa"/>
          </w:tcPr>
          <w:p w14:paraId="1BD2932A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£150</w:t>
            </w:r>
          </w:p>
        </w:tc>
        <w:tc>
          <w:tcPr>
            <w:tcW w:w="1508" w:type="dxa"/>
          </w:tcPr>
          <w:p w14:paraId="78646641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£200</w:t>
            </w:r>
          </w:p>
        </w:tc>
        <w:tc>
          <w:tcPr>
            <w:tcW w:w="1508" w:type="dxa"/>
          </w:tcPr>
          <w:p w14:paraId="3EB3CE10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£200</w:t>
            </w:r>
          </w:p>
        </w:tc>
        <w:tc>
          <w:tcPr>
            <w:tcW w:w="1508" w:type="dxa"/>
          </w:tcPr>
          <w:p w14:paraId="12F51ECC" w14:textId="11BC3F68" w:rsidR="00302A7D" w:rsidRPr="009318EE" w:rsidRDefault="69002549" w:rsidP="00682694">
            <w:pPr>
              <w:rPr>
                <w:rFonts w:ascii="Gill Sans Light" w:hAnsi="Gill Sans Light" w:cs="Gill Sans Light"/>
              </w:rPr>
            </w:pPr>
            <w:r w:rsidRPr="69002549">
              <w:rPr>
                <w:rFonts w:ascii="Gill Sans Light" w:hAnsi="Gill Sans Light" w:cs="Gill Sans Light"/>
              </w:rPr>
              <w:t>£350</w:t>
            </w:r>
          </w:p>
        </w:tc>
        <w:tc>
          <w:tcPr>
            <w:tcW w:w="1508" w:type="dxa"/>
          </w:tcPr>
          <w:p w14:paraId="60AB298F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£550</w:t>
            </w:r>
          </w:p>
        </w:tc>
      </w:tr>
      <w:tr w:rsidR="00302A7D" w:rsidRPr="009318EE" w14:paraId="6C725896" w14:textId="77777777" w:rsidTr="69002549">
        <w:trPr>
          <w:trHeight w:val="271"/>
        </w:trPr>
        <w:tc>
          <w:tcPr>
            <w:tcW w:w="1508" w:type="dxa"/>
          </w:tcPr>
          <w:p w14:paraId="6CE45899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+ VAT</w:t>
            </w:r>
          </w:p>
        </w:tc>
        <w:tc>
          <w:tcPr>
            <w:tcW w:w="1508" w:type="dxa"/>
          </w:tcPr>
          <w:p w14:paraId="0F27D00F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£180</w:t>
            </w:r>
          </w:p>
        </w:tc>
        <w:tc>
          <w:tcPr>
            <w:tcW w:w="1508" w:type="dxa"/>
          </w:tcPr>
          <w:p w14:paraId="05658746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£240</w:t>
            </w:r>
          </w:p>
        </w:tc>
        <w:tc>
          <w:tcPr>
            <w:tcW w:w="1508" w:type="dxa"/>
          </w:tcPr>
          <w:p w14:paraId="23034845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£240</w:t>
            </w:r>
          </w:p>
        </w:tc>
        <w:tc>
          <w:tcPr>
            <w:tcW w:w="1508" w:type="dxa"/>
          </w:tcPr>
          <w:p w14:paraId="4FF84F9D" w14:textId="139E8F2C" w:rsidR="00302A7D" w:rsidRPr="009318EE" w:rsidRDefault="69002549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69002549">
              <w:rPr>
                <w:rFonts w:ascii="Gill Sans Light" w:hAnsi="Gill Sans Light" w:cs="Gill Sans Light"/>
                <w:b/>
                <w:bCs/>
              </w:rPr>
              <w:t>£420</w:t>
            </w:r>
          </w:p>
        </w:tc>
        <w:tc>
          <w:tcPr>
            <w:tcW w:w="1508" w:type="dxa"/>
          </w:tcPr>
          <w:p w14:paraId="04131DFE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£660</w:t>
            </w:r>
          </w:p>
        </w:tc>
      </w:tr>
      <w:tr w:rsidR="00302A7D" w:rsidRPr="009318EE" w14:paraId="0F055725" w14:textId="77777777" w:rsidTr="69002549">
        <w:trPr>
          <w:trHeight w:val="253"/>
        </w:trPr>
        <w:tc>
          <w:tcPr>
            <w:tcW w:w="1508" w:type="dxa"/>
            <w:shd w:val="clear" w:color="auto" w:fill="D0CECE" w:themeFill="background2" w:themeFillShade="E6"/>
          </w:tcPr>
          <w:p w14:paraId="24CBEFDD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  <w:tc>
          <w:tcPr>
            <w:tcW w:w="1508" w:type="dxa"/>
            <w:shd w:val="clear" w:color="auto" w:fill="D0CECE" w:themeFill="background2" w:themeFillShade="E6"/>
          </w:tcPr>
          <w:p w14:paraId="3EBDAAAE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  <w:tc>
          <w:tcPr>
            <w:tcW w:w="1508" w:type="dxa"/>
            <w:shd w:val="clear" w:color="auto" w:fill="D0CECE" w:themeFill="background2" w:themeFillShade="E6"/>
          </w:tcPr>
          <w:p w14:paraId="0D49B44C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  <w:tc>
          <w:tcPr>
            <w:tcW w:w="1508" w:type="dxa"/>
            <w:shd w:val="clear" w:color="auto" w:fill="D0CECE" w:themeFill="background2" w:themeFillShade="E6"/>
          </w:tcPr>
          <w:p w14:paraId="5F968E57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  <w:tc>
          <w:tcPr>
            <w:tcW w:w="1508" w:type="dxa"/>
            <w:shd w:val="clear" w:color="auto" w:fill="D0CECE" w:themeFill="background2" w:themeFillShade="E6"/>
          </w:tcPr>
          <w:p w14:paraId="2DDF8B6E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  <w:tc>
          <w:tcPr>
            <w:tcW w:w="1508" w:type="dxa"/>
            <w:shd w:val="clear" w:color="auto" w:fill="D0CECE" w:themeFill="background2" w:themeFillShade="E6"/>
          </w:tcPr>
          <w:p w14:paraId="73F4BD0B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</w:tr>
      <w:tr w:rsidR="00302A7D" w:rsidRPr="009318EE" w14:paraId="0CE2C399" w14:textId="77777777" w:rsidTr="69002549">
        <w:trPr>
          <w:trHeight w:val="271"/>
        </w:trPr>
        <w:tc>
          <w:tcPr>
            <w:tcW w:w="1508" w:type="dxa"/>
          </w:tcPr>
          <w:p w14:paraId="5AECDB90" w14:textId="21678D7C" w:rsidR="00302A7D" w:rsidRPr="009318EE" w:rsidRDefault="0EBD4F88" w:rsidP="00682694">
            <w:pPr>
              <w:rPr>
                <w:rFonts w:ascii="Gill Sans Light" w:hAnsi="Gill Sans Light" w:cs="Gill Sans Light"/>
              </w:rPr>
            </w:pPr>
            <w:r w:rsidRPr="0EBD4F88">
              <w:rPr>
                <w:rFonts w:ascii="Gill Sans Light" w:hAnsi="Gill Sans Light" w:cs="Gill Sans Light"/>
              </w:rPr>
              <w:t>Meeting room / mezzanine</w:t>
            </w:r>
          </w:p>
        </w:tc>
        <w:tc>
          <w:tcPr>
            <w:tcW w:w="1508" w:type="dxa"/>
          </w:tcPr>
          <w:p w14:paraId="4BB01B33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£100</w:t>
            </w:r>
          </w:p>
        </w:tc>
        <w:tc>
          <w:tcPr>
            <w:tcW w:w="1508" w:type="dxa"/>
          </w:tcPr>
          <w:p w14:paraId="3E103EFB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£120</w:t>
            </w:r>
          </w:p>
        </w:tc>
        <w:tc>
          <w:tcPr>
            <w:tcW w:w="1508" w:type="dxa"/>
          </w:tcPr>
          <w:p w14:paraId="104CF9A7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£120</w:t>
            </w:r>
          </w:p>
        </w:tc>
        <w:tc>
          <w:tcPr>
            <w:tcW w:w="1508" w:type="dxa"/>
          </w:tcPr>
          <w:p w14:paraId="741246AB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£150</w:t>
            </w:r>
          </w:p>
        </w:tc>
        <w:tc>
          <w:tcPr>
            <w:tcW w:w="1508" w:type="dxa"/>
          </w:tcPr>
          <w:p w14:paraId="7C2E0780" w14:textId="77777777" w:rsidR="00302A7D" w:rsidRPr="009318EE" w:rsidRDefault="00302A7D" w:rsidP="00682694">
            <w:pPr>
              <w:rPr>
                <w:rFonts w:ascii="Gill Sans Light" w:hAnsi="Gill Sans Light" w:cs="Gill Sans Light"/>
              </w:rPr>
            </w:pPr>
            <w:r w:rsidRPr="009318EE">
              <w:rPr>
                <w:rFonts w:ascii="Gill Sans Light" w:hAnsi="Gill Sans Light" w:cs="Gill Sans Light"/>
              </w:rPr>
              <w:t>£300</w:t>
            </w:r>
          </w:p>
        </w:tc>
      </w:tr>
      <w:tr w:rsidR="00302A7D" w:rsidRPr="009318EE" w14:paraId="4A438DEA" w14:textId="77777777" w:rsidTr="69002549">
        <w:trPr>
          <w:trHeight w:val="271"/>
        </w:trPr>
        <w:tc>
          <w:tcPr>
            <w:tcW w:w="1508" w:type="dxa"/>
          </w:tcPr>
          <w:p w14:paraId="72766F10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+ VAT</w:t>
            </w:r>
          </w:p>
        </w:tc>
        <w:tc>
          <w:tcPr>
            <w:tcW w:w="1508" w:type="dxa"/>
          </w:tcPr>
          <w:p w14:paraId="448FB8A4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£120</w:t>
            </w:r>
          </w:p>
        </w:tc>
        <w:tc>
          <w:tcPr>
            <w:tcW w:w="1508" w:type="dxa"/>
          </w:tcPr>
          <w:p w14:paraId="58AB40EC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£144</w:t>
            </w:r>
          </w:p>
        </w:tc>
        <w:tc>
          <w:tcPr>
            <w:tcW w:w="1508" w:type="dxa"/>
          </w:tcPr>
          <w:p w14:paraId="3CE6734E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£144</w:t>
            </w:r>
          </w:p>
        </w:tc>
        <w:tc>
          <w:tcPr>
            <w:tcW w:w="1508" w:type="dxa"/>
          </w:tcPr>
          <w:p w14:paraId="6FE23B71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£180</w:t>
            </w:r>
          </w:p>
        </w:tc>
        <w:tc>
          <w:tcPr>
            <w:tcW w:w="1508" w:type="dxa"/>
          </w:tcPr>
          <w:p w14:paraId="550F6286" w14:textId="77777777" w:rsidR="00302A7D" w:rsidRPr="009318EE" w:rsidRDefault="00302A7D" w:rsidP="00682694">
            <w:pPr>
              <w:rPr>
                <w:rFonts w:ascii="Gill Sans Light" w:hAnsi="Gill Sans Light" w:cs="Gill Sans Light"/>
                <w:b/>
                <w:bCs/>
              </w:rPr>
            </w:pPr>
            <w:r w:rsidRPr="009318EE">
              <w:rPr>
                <w:rFonts w:ascii="Gill Sans Light" w:hAnsi="Gill Sans Light" w:cs="Gill Sans Light"/>
                <w:b/>
                <w:bCs/>
              </w:rPr>
              <w:t>£360</w:t>
            </w:r>
          </w:p>
        </w:tc>
      </w:tr>
      <w:tr w:rsidR="00D56CC3" w:rsidRPr="009318EE" w14:paraId="08A7AFC2" w14:textId="77777777" w:rsidTr="69002549">
        <w:trPr>
          <w:trHeight w:val="271"/>
        </w:trPr>
        <w:tc>
          <w:tcPr>
            <w:tcW w:w="1508" w:type="dxa"/>
          </w:tcPr>
          <w:p w14:paraId="3847EE1B" w14:textId="7A8517A6" w:rsidR="00D56CC3" w:rsidRPr="009318EE" w:rsidRDefault="00D56CC3" w:rsidP="00682694">
            <w:pPr>
              <w:rPr>
                <w:rFonts w:ascii="Gill Sans Light" w:hAnsi="Gill Sans Light" w:cs="Gill Sans Light"/>
                <w:b/>
                <w:bCs/>
              </w:rPr>
            </w:pPr>
            <w:r>
              <w:rPr>
                <w:rFonts w:ascii="Gill Sans Light" w:hAnsi="Gill Sans Light" w:cs="Gill Sans Light"/>
                <w:b/>
                <w:bCs/>
              </w:rPr>
              <w:t xml:space="preserve">Playground/ </w:t>
            </w:r>
            <w:r w:rsidR="00331E63">
              <w:rPr>
                <w:rFonts w:ascii="Gill Sans Light" w:hAnsi="Gill Sans Light" w:cs="Gill Sans Light"/>
                <w:b/>
                <w:bCs/>
              </w:rPr>
              <w:t xml:space="preserve">Garden </w:t>
            </w:r>
          </w:p>
        </w:tc>
        <w:tc>
          <w:tcPr>
            <w:tcW w:w="1508" w:type="dxa"/>
          </w:tcPr>
          <w:p w14:paraId="3A865ECC" w14:textId="4DF36FAF" w:rsidR="00D56CC3" w:rsidRPr="009318EE" w:rsidRDefault="00331E63" w:rsidP="00682694">
            <w:pPr>
              <w:rPr>
                <w:rFonts w:ascii="Gill Sans Light" w:hAnsi="Gill Sans Light" w:cs="Gill Sans Light"/>
                <w:b/>
                <w:bCs/>
              </w:rPr>
            </w:pPr>
            <w:r>
              <w:rPr>
                <w:rFonts w:ascii="Gill Sans Light" w:hAnsi="Gill Sans Light" w:cs="Gill Sans Light"/>
                <w:b/>
                <w:bCs/>
              </w:rPr>
              <w:t>Price on request</w:t>
            </w:r>
          </w:p>
        </w:tc>
        <w:tc>
          <w:tcPr>
            <w:tcW w:w="1508" w:type="dxa"/>
          </w:tcPr>
          <w:p w14:paraId="4FEF7B8B" w14:textId="77777777" w:rsidR="00D56CC3" w:rsidRPr="009318EE" w:rsidRDefault="00D56CC3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  <w:tc>
          <w:tcPr>
            <w:tcW w:w="1508" w:type="dxa"/>
          </w:tcPr>
          <w:p w14:paraId="31636F9E" w14:textId="77777777" w:rsidR="00D56CC3" w:rsidRPr="009318EE" w:rsidRDefault="00D56CC3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  <w:tc>
          <w:tcPr>
            <w:tcW w:w="1508" w:type="dxa"/>
          </w:tcPr>
          <w:p w14:paraId="4EBDDE5C" w14:textId="77777777" w:rsidR="00D56CC3" w:rsidRPr="009318EE" w:rsidRDefault="00D56CC3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  <w:tc>
          <w:tcPr>
            <w:tcW w:w="1508" w:type="dxa"/>
          </w:tcPr>
          <w:p w14:paraId="650840B8" w14:textId="77777777" w:rsidR="00D56CC3" w:rsidRPr="009318EE" w:rsidRDefault="00D56CC3" w:rsidP="00682694">
            <w:pPr>
              <w:rPr>
                <w:rFonts w:ascii="Gill Sans Light" w:hAnsi="Gill Sans Light" w:cs="Gill Sans Light"/>
                <w:b/>
                <w:bCs/>
              </w:rPr>
            </w:pPr>
          </w:p>
        </w:tc>
      </w:tr>
    </w:tbl>
    <w:p w14:paraId="1CA81EAE" w14:textId="77777777" w:rsidR="00302A7D" w:rsidRPr="009318EE" w:rsidRDefault="00302A7D" w:rsidP="00302A7D">
      <w:pPr>
        <w:rPr>
          <w:rFonts w:ascii="Gill Sans Light" w:hAnsi="Gill Sans Light" w:cs="Gill Sans Light"/>
        </w:rPr>
      </w:pPr>
    </w:p>
    <w:p w14:paraId="78ADB66D" w14:textId="77777777" w:rsidR="00302A7D" w:rsidRPr="009318EE" w:rsidRDefault="00302A7D" w:rsidP="00302A7D">
      <w:pPr>
        <w:rPr>
          <w:rFonts w:ascii="Gill Sans Light" w:hAnsi="Gill Sans Light" w:cs="Gill Sans Light"/>
        </w:rPr>
      </w:pPr>
      <w:r w:rsidRPr="009318EE">
        <w:rPr>
          <w:rFonts w:ascii="Gill Sans Light" w:hAnsi="Gill Sans Light" w:cs="Gill Sans Light"/>
        </w:rPr>
        <w:t>ADDITIONAL CHARGES</w:t>
      </w:r>
    </w:p>
    <w:p w14:paraId="3B3C5CCC" w14:textId="77777777" w:rsidR="00302A7D" w:rsidRPr="009318EE" w:rsidRDefault="00302A7D" w:rsidP="00302A7D">
      <w:pPr>
        <w:rPr>
          <w:rFonts w:ascii="Gill Sans Light" w:hAnsi="Gill Sans Light" w:cs="Gill Sans Light"/>
        </w:rPr>
      </w:pPr>
    </w:p>
    <w:p w14:paraId="15C0D8DA" w14:textId="77777777" w:rsidR="00302A7D" w:rsidRPr="009318EE" w:rsidRDefault="00302A7D" w:rsidP="00302A7D">
      <w:pPr>
        <w:rPr>
          <w:rFonts w:ascii="Gill Sans Light" w:hAnsi="Gill Sans Light" w:cs="Gill Sans Light"/>
        </w:rPr>
      </w:pPr>
      <w:proofErr w:type="gramStart"/>
      <w:r w:rsidRPr="009318EE">
        <w:rPr>
          <w:rFonts w:ascii="Gill Sans Light" w:hAnsi="Gill Sans Light" w:cs="Gill Sans Light"/>
        </w:rPr>
        <w:t>Project</w:t>
      </w:r>
      <w:r>
        <w:rPr>
          <w:rFonts w:ascii="Gill Sans Light" w:hAnsi="Gill Sans Light" w:cs="Gill Sans Light"/>
        </w:rPr>
        <w:t>or</w:t>
      </w:r>
      <w:proofErr w:type="gramEnd"/>
      <w:r w:rsidRPr="009318EE">
        <w:rPr>
          <w:rFonts w:ascii="Gill Sans Light" w:hAnsi="Gill Sans Light" w:cs="Gill Sans Light"/>
        </w:rPr>
        <w:t xml:space="preserve"> hire fee: £20 per day</w:t>
      </w:r>
    </w:p>
    <w:p w14:paraId="224BD566" w14:textId="11A7DC0A" w:rsidR="00302A7D" w:rsidRPr="009318EE" w:rsidRDefault="69002549" w:rsidP="00302A7D">
      <w:pPr>
        <w:rPr>
          <w:rFonts w:ascii="Gill Sans Light" w:hAnsi="Gill Sans Light" w:cs="Gill Sans Light"/>
        </w:rPr>
      </w:pPr>
      <w:r w:rsidRPr="69002549">
        <w:rPr>
          <w:rFonts w:ascii="Gill Sans Light" w:hAnsi="Gill Sans Light" w:cs="Gill Sans Light"/>
        </w:rPr>
        <w:t>Cleaning charge: £100 (to be applied if necessary)</w:t>
      </w:r>
    </w:p>
    <w:p w14:paraId="5246785B" w14:textId="0908F1D7" w:rsidR="00302A7D" w:rsidRPr="009318EE" w:rsidRDefault="69002549" w:rsidP="00302A7D">
      <w:pPr>
        <w:rPr>
          <w:rFonts w:ascii="Gill Sans Light" w:hAnsi="Gill Sans Light" w:cs="Gill Sans Light"/>
        </w:rPr>
      </w:pPr>
      <w:r w:rsidRPr="69002549">
        <w:rPr>
          <w:rFonts w:ascii="Gill Sans Light" w:hAnsi="Gill Sans Light" w:cs="Gill Sans Light"/>
        </w:rPr>
        <w:t>Technician charge: £</w:t>
      </w:r>
      <w:r w:rsidR="009061D4">
        <w:rPr>
          <w:rFonts w:ascii="Gill Sans Light" w:hAnsi="Gill Sans Light" w:cs="Gill Sans Light"/>
        </w:rPr>
        <w:t>200</w:t>
      </w:r>
      <w:r w:rsidRPr="69002549">
        <w:rPr>
          <w:rFonts w:ascii="Gill Sans Light" w:hAnsi="Gill Sans Light" w:cs="Gill Sans Light"/>
        </w:rPr>
        <w:t xml:space="preserve"> (to be applied if necessary)</w:t>
      </w:r>
    </w:p>
    <w:p w14:paraId="1E105E75" w14:textId="74761035" w:rsidR="00810E99" w:rsidRPr="009318EE" w:rsidRDefault="00810E99" w:rsidP="00302A7D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Additional Staffing charge: </w:t>
      </w:r>
      <w:r w:rsidRPr="69002549">
        <w:rPr>
          <w:rFonts w:ascii="Gill Sans Light" w:hAnsi="Gill Sans Light" w:cs="Gill Sans Light"/>
        </w:rPr>
        <w:t>£100 (to be applied if necessary)</w:t>
      </w:r>
    </w:p>
    <w:p w14:paraId="194A2883" w14:textId="77777777" w:rsidR="00810E99" w:rsidRDefault="00810E99" w:rsidP="00302A7D">
      <w:pPr>
        <w:rPr>
          <w:rFonts w:ascii="Gill Sans Light" w:hAnsi="Gill Sans Light" w:cs="Gill Sans Light"/>
        </w:rPr>
      </w:pPr>
    </w:p>
    <w:p w14:paraId="09117984" w14:textId="7058C9FF" w:rsidR="00302A7D" w:rsidRPr="009318EE" w:rsidRDefault="00302A7D" w:rsidP="00302A7D">
      <w:pPr>
        <w:rPr>
          <w:rFonts w:ascii="Gill Sans Light" w:hAnsi="Gill Sans Light" w:cs="Gill Sans Light"/>
        </w:rPr>
      </w:pPr>
      <w:r w:rsidRPr="009318EE">
        <w:rPr>
          <w:rFonts w:ascii="Gill Sans Light" w:hAnsi="Gill Sans Light" w:cs="Gill Sans Light"/>
        </w:rPr>
        <w:t>50% discount on all hire fees for charities and community interest projects (but not on cleaning/technician charge)</w:t>
      </w:r>
    </w:p>
    <w:p w14:paraId="4B75E728" w14:textId="77777777" w:rsidR="00C61B9D" w:rsidRDefault="00C61B9D"/>
    <w:sectPr w:rsidR="00C61B9D" w:rsidSect="004D56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7D"/>
    <w:rsid w:val="00302A7D"/>
    <w:rsid w:val="00331E63"/>
    <w:rsid w:val="004D561F"/>
    <w:rsid w:val="00810E99"/>
    <w:rsid w:val="00894B7B"/>
    <w:rsid w:val="008B22AC"/>
    <w:rsid w:val="009061D4"/>
    <w:rsid w:val="00A54369"/>
    <w:rsid w:val="00C61B9D"/>
    <w:rsid w:val="00D56CC3"/>
    <w:rsid w:val="00E00546"/>
    <w:rsid w:val="0EBD4F88"/>
    <w:rsid w:val="690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BDCF"/>
  <w15:chartTrackingRefBased/>
  <w15:docId w15:val="{D47EF06B-005E-184C-801D-B723101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Weare Primary</dc:creator>
  <cp:keywords/>
  <dc:description/>
  <cp:lastModifiedBy>Jess Colebourne</cp:lastModifiedBy>
  <cp:revision>8</cp:revision>
  <cp:lastPrinted>2024-02-28T14:11:00Z</cp:lastPrinted>
  <dcterms:created xsi:type="dcterms:W3CDTF">2019-08-06T14:10:00Z</dcterms:created>
  <dcterms:modified xsi:type="dcterms:W3CDTF">2024-02-28T14:11:00Z</dcterms:modified>
</cp:coreProperties>
</file>